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DE3" w:rsidRPr="00A420AF" w:rsidRDefault="00985DE3" w:rsidP="00985D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420AF">
        <w:rPr>
          <w:rFonts w:ascii="Times New Roman" w:hAnsi="Times New Roman" w:cs="Times New Roman"/>
          <w:b/>
          <w:sz w:val="28"/>
          <w:szCs w:val="28"/>
          <w:u w:val="single"/>
        </w:rPr>
        <w:t>Практическая работа №4.</w:t>
      </w:r>
      <w:r w:rsidR="00E15A39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Pr="00A420AF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Практические задания.</w:t>
      </w:r>
    </w:p>
    <w:p w:rsidR="00985DE3" w:rsidRPr="00A420AF" w:rsidRDefault="00985DE3" w:rsidP="00985D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420AF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Тема: «Обработка информации средствами Microsoft </w:t>
      </w:r>
      <w:proofErr w:type="spellStart"/>
      <w:r w:rsidRPr="00A420AF">
        <w:rPr>
          <w:rFonts w:ascii="Times New Roman" w:hAnsi="Times New Roman" w:cs="Times New Roman"/>
          <w:b/>
          <w:sz w:val="28"/>
          <w:szCs w:val="28"/>
          <w:u w:val="single"/>
        </w:rPr>
        <w:t>Word</w:t>
      </w:r>
      <w:proofErr w:type="spellEnd"/>
      <w:r w:rsidRPr="00A420AF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</w:p>
    <w:p w:rsidR="00985DE3" w:rsidRPr="00A420AF" w:rsidRDefault="00985DE3" w:rsidP="005C4C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420AF">
        <w:rPr>
          <w:rFonts w:ascii="Times New Roman" w:hAnsi="Times New Roman" w:cs="Times New Roman"/>
          <w:b/>
          <w:sz w:val="28"/>
          <w:szCs w:val="28"/>
          <w:u w:val="single"/>
        </w:rPr>
        <w:t>Вычисление в таблицах. Построение диаграмм».</w:t>
      </w:r>
    </w:p>
    <w:p w:rsidR="00985DE3" w:rsidRDefault="00985DE3" w:rsidP="00E15A3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B68FE" w:rsidRPr="00A420AF" w:rsidRDefault="00CB68FE" w:rsidP="005C4C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before="100" w:beforeAutospacing="1" w:after="100" w:afterAutospacing="1" w:line="240" w:lineRule="auto"/>
        <w:ind w:firstLine="708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A420AF">
        <w:rPr>
          <w:rFonts w:ascii="Times New Roman" w:hAnsi="Times New Roman" w:cs="Times New Roman"/>
          <w:b/>
          <w:sz w:val="28"/>
          <w:szCs w:val="28"/>
        </w:rPr>
        <w:t xml:space="preserve">Задание №1. </w:t>
      </w:r>
      <w:r w:rsidRPr="00CB68FE">
        <w:rPr>
          <w:rFonts w:ascii="Times New Roman" w:hAnsi="Times New Roman" w:cs="Times New Roman"/>
          <w:b/>
          <w:sz w:val="28"/>
          <w:szCs w:val="28"/>
        </w:rPr>
        <w:t>Вычислите естественный прирост населения по формуле:</w:t>
      </w:r>
    </w:p>
    <w:p w:rsidR="00CB68FE" w:rsidRDefault="00CB68FE" w:rsidP="00CB68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8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N — M = E (</w:t>
      </w:r>
      <w:r w:rsidRPr="00CB68FE">
        <w:rPr>
          <w:rFonts w:ascii="Times New Roman" w:eastAsia="Times New Roman" w:hAnsi="Times New Roman" w:cs="Times New Roman"/>
          <w:sz w:val="24"/>
          <w:szCs w:val="24"/>
          <w:lang w:eastAsia="ru-RU"/>
        </w:rPr>
        <w:t>= рождаемость - смертность</w:t>
      </w:r>
      <w:r w:rsidRPr="00CB68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CB68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CB68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</w:t>
      </w:r>
      <w:r w:rsidRPr="00CB68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общее число </w:t>
      </w:r>
      <w:proofErr w:type="gramStart"/>
      <w:r w:rsidRPr="00CB68F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родившихся</w:t>
      </w:r>
      <w:proofErr w:type="gramEnd"/>
      <w:r w:rsidRPr="00CB68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B68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</w:t>
      </w:r>
      <w:r w:rsidRPr="00CB68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общее число умерших</w:t>
      </w:r>
      <w:r w:rsidRPr="00CB68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Значение показателя может быть отрицательным, если имеет место естественная убыль населения.</w:t>
      </w:r>
    </w:p>
    <w:tbl>
      <w:tblPr>
        <w:tblStyle w:val="a4"/>
        <w:tblpPr w:leftFromText="180" w:rightFromText="180" w:vertAnchor="text" w:horzAnchor="margin" w:tblpXSpec="center" w:tblpY="135"/>
        <w:tblW w:w="6441" w:type="dxa"/>
        <w:tblLook w:val="01E0" w:firstRow="1" w:lastRow="1" w:firstColumn="1" w:lastColumn="1" w:noHBand="0" w:noVBand="0"/>
      </w:tblPr>
      <w:tblGrid>
        <w:gridCol w:w="695"/>
        <w:gridCol w:w="1876"/>
        <w:gridCol w:w="1737"/>
        <w:gridCol w:w="2133"/>
      </w:tblGrid>
      <w:tr w:rsidR="005C4C9F" w:rsidTr="005C4C9F"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C4C9F" w:rsidRPr="00C6177B" w:rsidRDefault="005C4C9F" w:rsidP="005C4C9F">
            <w:pPr>
              <w:pStyle w:val="2"/>
              <w:widowControl w:val="0"/>
              <w:ind w:right="-1" w:firstLine="0"/>
              <w:jc w:val="center"/>
              <w:rPr>
                <w:b/>
                <w:szCs w:val="28"/>
              </w:rPr>
            </w:pPr>
          </w:p>
          <w:p w:rsidR="005C4C9F" w:rsidRPr="00C6177B" w:rsidRDefault="005C4C9F" w:rsidP="005C4C9F">
            <w:pPr>
              <w:pStyle w:val="2"/>
              <w:widowControl w:val="0"/>
              <w:ind w:right="-1" w:firstLine="0"/>
              <w:jc w:val="center"/>
              <w:rPr>
                <w:b/>
                <w:szCs w:val="28"/>
              </w:rPr>
            </w:pPr>
            <w:r w:rsidRPr="00C6177B">
              <w:rPr>
                <w:b/>
                <w:szCs w:val="28"/>
              </w:rPr>
              <w:t>Год</w:t>
            </w:r>
          </w:p>
          <w:p w:rsidR="005C4C9F" w:rsidRPr="00C6177B" w:rsidRDefault="005C4C9F" w:rsidP="005C4C9F">
            <w:pPr>
              <w:pStyle w:val="2"/>
              <w:widowControl w:val="0"/>
              <w:ind w:right="-1" w:firstLine="0"/>
              <w:jc w:val="center"/>
              <w:rPr>
                <w:b/>
                <w:szCs w:val="28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C4C9F" w:rsidRPr="00C6177B" w:rsidRDefault="005C4C9F" w:rsidP="005C4C9F">
            <w:pPr>
              <w:pStyle w:val="2"/>
              <w:widowControl w:val="0"/>
              <w:ind w:right="-1" w:firstLine="0"/>
              <w:jc w:val="center"/>
              <w:rPr>
                <w:b/>
                <w:szCs w:val="28"/>
              </w:rPr>
            </w:pPr>
          </w:p>
          <w:p w:rsidR="005C4C9F" w:rsidRPr="00C6177B" w:rsidRDefault="005C4C9F" w:rsidP="005C4C9F">
            <w:pPr>
              <w:pStyle w:val="2"/>
              <w:widowControl w:val="0"/>
              <w:ind w:right="-1" w:firstLine="0"/>
              <w:jc w:val="center"/>
              <w:rPr>
                <w:b/>
                <w:szCs w:val="28"/>
              </w:rPr>
            </w:pPr>
            <w:r w:rsidRPr="00C6177B">
              <w:rPr>
                <w:b/>
                <w:szCs w:val="28"/>
              </w:rPr>
              <w:t>Рождаемость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C4C9F" w:rsidRPr="00C6177B" w:rsidRDefault="005C4C9F" w:rsidP="005C4C9F">
            <w:pPr>
              <w:pStyle w:val="2"/>
              <w:widowControl w:val="0"/>
              <w:ind w:right="-1" w:firstLine="0"/>
              <w:jc w:val="center"/>
              <w:rPr>
                <w:b/>
                <w:szCs w:val="28"/>
              </w:rPr>
            </w:pPr>
          </w:p>
          <w:p w:rsidR="005C4C9F" w:rsidRPr="00C6177B" w:rsidRDefault="005C4C9F" w:rsidP="005C4C9F">
            <w:pPr>
              <w:pStyle w:val="2"/>
              <w:widowControl w:val="0"/>
              <w:ind w:right="-1" w:firstLine="0"/>
              <w:jc w:val="center"/>
              <w:rPr>
                <w:b/>
                <w:szCs w:val="28"/>
              </w:rPr>
            </w:pPr>
            <w:r w:rsidRPr="00C6177B">
              <w:rPr>
                <w:b/>
                <w:szCs w:val="28"/>
              </w:rPr>
              <w:t>Смертность</w:t>
            </w:r>
          </w:p>
        </w:tc>
        <w:tc>
          <w:tcPr>
            <w:tcW w:w="1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C4C9F" w:rsidRPr="00C6177B" w:rsidRDefault="005C4C9F" w:rsidP="005C4C9F">
            <w:pPr>
              <w:pStyle w:val="2"/>
              <w:widowControl w:val="0"/>
              <w:ind w:right="-1" w:firstLine="0"/>
              <w:jc w:val="center"/>
              <w:rPr>
                <w:b/>
                <w:szCs w:val="28"/>
              </w:rPr>
            </w:pPr>
          </w:p>
          <w:p w:rsidR="005C4C9F" w:rsidRPr="00C6177B" w:rsidRDefault="005C4C9F" w:rsidP="005C4C9F">
            <w:pPr>
              <w:pStyle w:val="2"/>
              <w:widowControl w:val="0"/>
              <w:ind w:right="-1" w:firstLine="0"/>
              <w:jc w:val="center"/>
              <w:rPr>
                <w:b/>
                <w:szCs w:val="28"/>
              </w:rPr>
            </w:pPr>
            <w:r w:rsidRPr="00C6177B">
              <w:rPr>
                <w:b/>
                <w:szCs w:val="28"/>
              </w:rPr>
              <w:t>Естественный</w:t>
            </w:r>
          </w:p>
          <w:p w:rsidR="005C4C9F" w:rsidRPr="00C6177B" w:rsidRDefault="005C4C9F" w:rsidP="005C4C9F">
            <w:pPr>
              <w:pStyle w:val="2"/>
              <w:widowControl w:val="0"/>
              <w:ind w:right="-1" w:firstLine="0"/>
              <w:jc w:val="center"/>
              <w:rPr>
                <w:b/>
                <w:szCs w:val="28"/>
              </w:rPr>
            </w:pPr>
            <w:r w:rsidRPr="00C6177B">
              <w:rPr>
                <w:b/>
                <w:szCs w:val="28"/>
              </w:rPr>
              <w:t>прирост/убыль</w:t>
            </w:r>
          </w:p>
          <w:p w:rsidR="005C4C9F" w:rsidRPr="00C6177B" w:rsidRDefault="005C4C9F" w:rsidP="005C4C9F">
            <w:pPr>
              <w:pStyle w:val="2"/>
              <w:widowControl w:val="0"/>
              <w:ind w:right="-1" w:firstLine="0"/>
              <w:jc w:val="center"/>
              <w:rPr>
                <w:b/>
                <w:szCs w:val="28"/>
              </w:rPr>
            </w:pPr>
          </w:p>
        </w:tc>
      </w:tr>
      <w:tr w:rsidR="005C4C9F" w:rsidTr="005C4C9F"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9F" w:rsidRPr="00C6177B" w:rsidRDefault="005C4C9F" w:rsidP="005C4C9F">
            <w:pPr>
              <w:pStyle w:val="2"/>
              <w:widowControl w:val="0"/>
              <w:ind w:right="-1" w:firstLine="0"/>
              <w:jc w:val="center"/>
              <w:rPr>
                <w:b/>
                <w:sz w:val="24"/>
                <w:szCs w:val="24"/>
              </w:rPr>
            </w:pPr>
            <w:r w:rsidRPr="00C6177B">
              <w:rPr>
                <w:b/>
                <w:sz w:val="24"/>
                <w:szCs w:val="24"/>
              </w:rPr>
              <w:t>2005</w:t>
            </w: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C9F" w:rsidRDefault="005C4C9F" w:rsidP="005C4C9F">
            <w:pPr>
              <w:pStyle w:val="2"/>
              <w:widowControl w:val="0"/>
              <w:ind w:right="-1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C9F" w:rsidRDefault="005C4C9F" w:rsidP="005C4C9F">
            <w:pPr>
              <w:pStyle w:val="2"/>
              <w:widowControl w:val="0"/>
              <w:ind w:right="-1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12,6</w:t>
            </w:r>
          </w:p>
        </w:tc>
        <w:tc>
          <w:tcPr>
            <w:tcW w:w="1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C9F" w:rsidRPr="007B5AB4" w:rsidRDefault="007B5AB4" w:rsidP="007B5AB4">
            <w:pPr>
              <w:pStyle w:val="2"/>
              <w:widowControl w:val="0"/>
              <w:ind w:right="-1"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fldChar w:fldCharType="begin"/>
            </w:r>
            <w:r>
              <w:rPr>
                <w:sz w:val="24"/>
                <w:szCs w:val="24"/>
                <w:lang w:val="en-US"/>
              </w:rPr>
              <w:instrText xml:space="preserve"> ADVANCE  </w:instrText>
            </w:r>
            <w:r>
              <w:rPr>
                <w:sz w:val="24"/>
                <w:szCs w:val="24"/>
                <w:lang w:val="en-US"/>
              </w:rPr>
              <w:fldChar w:fldCharType="end"/>
            </w:r>
          </w:p>
        </w:tc>
      </w:tr>
      <w:tr w:rsidR="005C4C9F" w:rsidTr="005C4C9F"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9F" w:rsidRPr="00C6177B" w:rsidRDefault="005C4C9F" w:rsidP="005C4C9F">
            <w:pPr>
              <w:pStyle w:val="2"/>
              <w:widowControl w:val="0"/>
              <w:ind w:right="-1" w:firstLine="0"/>
              <w:jc w:val="center"/>
              <w:rPr>
                <w:b/>
                <w:sz w:val="24"/>
                <w:szCs w:val="24"/>
              </w:rPr>
            </w:pPr>
            <w:r w:rsidRPr="00C6177B">
              <w:rPr>
                <w:b/>
                <w:sz w:val="24"/>
                <w:szCs w:val="24"/>
              </w:rPr>
              <w:t>2006</w:t>
            </w: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C9F" w:rsidRDefault="005C4C9F" w:rsidP="005C4C9F">
            <w:pPr>
              <w:pStyle w:val="2"/>
              <w:widowControl w:val="0"/>
              <w:ind w:right="-1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11,2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C9F" w:rsidRDefault="005C4C9F" w:rsidP="005C4C9F">
            <w:pPr>
              <w:pStyle w:val="2"/>
              <w:widowControl w:val="0"/>
              <w:ind w:right="-1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11,3</w:t>
            </w:r>
          </w:p>
        </w:tc>
        <w:tc>
          <w:tcPr>
            <w:tcW w:w="1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C9F" w:rsidRPr="00FB2F65" w:rsidRDefault="005C4C9F" w:rsidP="007B5AB4">
            <w:pPr>
              <w:pStyle w:val="2"/>
              <w:widowControl w:val="0"/>
              <w:ind w:right="-1" w:firstLine="0"/>
              <w:rPr>
                <w:sz w:val="24"/>
                <w:szCs w:val="24"/>
                <w:lang w:val="en-US"/>
              </w:rPr>
            </w:pPr>
          </w:p>
        </w:tc>
      </w:tr>
      <w:tr w:rsidR="005C4C9F" w:rsidTr="005C4C9F"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9F" w:rsidRPr="00C6177B" w:rsidRDefault="005C4C9F" w:rsidP="005C4C9F">
            <w:pPr>
              <w:pStyle w:val="2"/>
              <w:widowControl w:val="0"/>
              <w:ind w:right="-1" w:firstLine="0"/>
              <w:jc w:val="center"/>
              <w:rPr>
                <w:b/>
                <w:sz w:val="24"/>
                <w:szCs w:val="24"/>
              </w:rPr>
            </w:pPr>
            <w:r w:rsidRPr="00C6177B">
              <w:rPr>
                <w:b/>
                <w:sz w:val="24"/>
                <w:szCs w:val="24"/>
              </w:rPr>
              <w:t>2007</w:t>
            </w: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C9F" w:rsidRDefault="005C4C9F" w:rsidP="005C4C9F">
            <w:pPr>
              <w:pStyle w:val="2"/>
              <w:widowControl w:val="0"/>
              <w:ind w:right="-1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11,3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C9F" w:rsidRDefault="005C4C9F" w:rsidP="005C4C9F">
            <w:pPr>
              <w:pStyle w:val="2"/>
              <w:widowControl w:val="0"/>
              <w:ind w:right="-1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11,2</w:t>
            </w:r>
          </w:p>
        </w:tc>
        <w:tc>
          <w:tcPr>
            <w:tcW w:w="1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C9F" w:rsidRPr="001934E4" w:rsidRDefault="005C4C9F" w:rsidP="0035248A">
            <w:pPr>
              <w:pStyle w:val="2"/>
              <w:widowControl w:val="0"/>
              <w:ind w:right="-1"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fldChar w:fldCharType="begin"/>
            </w:r>
            <w:r>
              <w:rPr>
                <w:sz w:val="24"/>
                <w:szCs w:val="24"/>
                <w:lang w:val="en-US"/>
              </w:rPr>
              <w:instrText xml:space="preserve"> =B4-C4 </w:instrText>
            </w:r>
            <w:r>
              <w:rPr>
                <w:sz w:val="24"/>
                <w:szCs w:val="24"/>
                <w:lang w:val="en-US"/>
              </w:rPr>
              <w:fldChar w:fldCharType="separate"/>
            </w:r>
            <w:r>
              <w:rPr>
                <w:noProof/>
                <w:sz w:val="24"/>
                <w:szCs w:val="24"/>
                <w:lang w:val="en-US"/>
              </w:rPr>
              <w:t>0,1</w:t>
            </w:r>
            <w:r>
              <w:rPr>
                <w:sz w:val="24"/>
                <w:szCs w:val="24"/>
                <w:lang w:val="en-US"/>
              </w:rPr>
              <w:fldChar w:fldCharType="end"/>
            </w:r>
          </w:p>
        </w:tc>
      </w:tr>
      <w:tr w:rsidR="005C4C9F" w:rsidTr="005C4C9F"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9F" w:rsidRPr="00C6177B" w:rsidRDefault="005C4C9F" w:rsidP="005C4C9F">
            <w:pPr>
              <w:pStyle w:val="2"/>
              <w:widowControl w:val="0"/>
              <w:ind w:right="-1" w:firstLine="0"/>
              <w:jc w:val="center"/>
              <w:rPr>
                <w:b/>
                <w:sz w:val="24"/>
                <w:szCs w:val="24"/>
              </w:rPr>
            </w:pPr>
            <w:r w:rsidRPr="00C6177B">
              <w:rPr>
                <w:b/>
                <w:sz w:val="24"/>
                <w:szCs w:val="24"/>
              </w:rPr>
              <w:t>2008</w:t>
            </w: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C9F" w:rsidRDefault="005C4C9F" w:rsidP="005C4C9F">
            <w:pPr>
              <w:pStyle w:val="2"/>
              <w:widowControl w:val="0"/>
              <w:ind w:right="-1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11,6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C9F" w:rsidRDefault="005C4C9F" w:rsidP="005C4C9F">
            <w:pPr>
              <w:pStyle w:val="2"/>
              <w:widowControl w:val="0"/>
              <w:ind w:right="-1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11,3</w:t>
            </w:r>
          </w:p>
        </w:tc>
        <w:tc>
          <w:tcPr>
            <w:tcW w:w="1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C9F" w:rsidRDefault="005C4C9F" w:rsidP="005C4C9F">
            <w:pPr>
              <w:pStyle w:val="2"/>
              <w:widowControl w:val="0"/>
              <w:ind w:right="-1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=B5-C5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0,3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5C4C9F" w:rsidTr="005C4C9F"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9F" w:rsidRPr="00C6177B" w:rsidRDefault="005C4C9F" w:rsidP="005C4C9F">
            <w:pPr>
              <w:pStyle w:val="2"/>
              <w:widowControl w:val="0"/>
              <w:ind w:right="-1" w:firstLine="0"/>
              <w:jc w:val="center"/>
              <w:rPr>
                <w:b/>
                <w:sz w:val="24"/>
                <w:szCs w:val="24"/>
              </w:rPr>
            </w:pPr>
            <w:r w:rsidRPr="00C6177B">
              <w:rPr>
                <w:b/>
                <w:sz w:val="24"/>
                <w:szCs w:val="24"/>
              </w:rPr>
              <w:t>2009</w:t>
            </w: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C9F" w:rsidRDefault="005C4C9F" w:rsidP="005C4C9F">
            <w:pPr>
              <w:pStyle w:val="2"/>
              <w:widowControl w:val="0"/>
              <w:ind w:right="-1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11,9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C9F" w:rsidRDefault="005C4C9F" w:rsidP="005C4C9F">
            <w:pPr>
              <w:pStyle w:val="2"/>
              <w:widowControl w:val="0"/>
              <w:ind w:right="-1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11,8</w:t>
            </w:r>
          </w:p>
        </w:tc>
        <w:tc>
          <w:tcPr>
            <w:tcW w:w="1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C9F" w:rsidRDefault="005C4C9F" w:rsidP="005C4C9F">
            <w:pPr>
              <w:pStyle w:val="2"/>
              <w:widowControl w:val="0"/>
              <w:ind w:right="-1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=B6-C6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0,1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985DE3" w:rsidRDefault="00985DE3" w:rsidP="00CB68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5DE3" w:rsidRDefault="00985DE3" w:rsidP="00CB68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5DE3" w:rsidRDefault="00985DE3" w:rsidP="00CB68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5DE3" w:rsidRDefault="00985DE3" w:rsidP="00CB68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5DE3" w:rsidRDefault="00985DE3" w:rsidP="00CB68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5DE3" w:rsidRPr="00CB68FE" w:rsidRDefault="00985DE3" w:rsidP="00B22B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68FE" w:rsidRPr="00985DE3" w:rsidRDefault="00CB68FE" w:rsidP="00B22B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5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№2. П</w:t>
      </w:r>
      <w:r w:rsidR="00A420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остройте </w:t>
      </w:r>
      <w:r w:rsidRPr="00985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диаграмму. Измените цвета рядов следующим образом:</w:t>
      </w:r>
    </w:p>
    <w:p w:rsidR="00CB68FE" w:rsidRPr="00CB68FE" w:rsidRDefault="00CB68FE" w:rsidP="00CB68FE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8F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рождаемость -</w:t>
      </w:r>
      <w:r w:rsidR="00A420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68FE">
        <w:rPr>
          <w:rFonts w:ascii="Times New Roman" w:eastAsia="Times New Roman" w:hAnsi="Times New Roman" w:cs="Times New Roman"/>
          <w:sz w:val="24"/>
          <w:szCs w:val="24"/>
          <w:lang w:eastAsia="ru-RU"/>
        </w:rPr>
        <w:t>ЗЕЛЕНЫЙ      </w:t>
      </w:r>
    </w:p>
    <w:p w:rsidR="00CB68FE" w:rsidRPr="00CB68FE" w:rsidRDefault="00CB68FE" w:rsidP="00CB68FE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8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смертность - </w:t>
      </w:r>
      <w:proofErr w:type="gramStart"/>
      <w:r w:rsidRPr="00CB68FE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СИНИЙ</w:t>
      </w:r>
      <w:proofErr w:type="gramEnd"/>
      <w:r w:rsidRPr="00CB68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    </w:t>
      </w:r>
    </w:p>
    <w:p w:rsidR="00D65CEF" w:rsidRPr="00CB68FE" w:rsidRDefault="00CB68FE" w:rsidP="00CB68FE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8F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естественный прирост -  КРАСНЫЙ</w:t>
      </w:r>
    </w:p>
    <w:p w:rsidR="009F1A54" w:rsidRPr="009F1A54" w:rsidRDefault="005C4C9F" w:rsidP="009F1A54">
      <w:pPr>
        <w:pStyle w:val="aa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 w:rsidRPr="009F1A54"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  <w:t>Результат:</w:t>
      </w:r>
    </w:p>
    <w:p w:rsidR="009F1A54" w:rsidRPr="009F1A54" w:rsidRDefault="009F1A54" w:rsidP="009F1A54">
      <w:pPr>
        <w:pStyle w:val="aa"/>
        <w:jc w:val="center"/>
        <w:rPr>
          <w:sz w:val="32"/>
          <w:szCs w:val="28"/>
        </w:rPr>
      </w:pPr>
      <w:r w:rsidRPr="009F1A54">
        <w:rPr>
          <w:sz w:val="32"/>
          <w:szCs w:val="28"/>
        </w:rPr>
        <w:t xml:space="preserve"> Естественный прирост/убыль населения </w:t>
      </w:r>
    </w:p>
    <w:p w:rsidR="009F1A54" w:rsidRDefault="005C4C9F" w:rsidP="009F1A54">
      <w:pPr>
        <w:keepNext/>
        <w:jc w:val="center"/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3CC46C6A" wp14:editId="5680004A">
            <wp:extent cx="5448300" cy="3038475"/>
            <wp:effectExtent l="0" t="0" r="19050" b="9525"/>
            <wp:docPr id="2" name="Диаграмма 2" title="Естественный прирост населения.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CB68FE" w:rsidRDefault="00CB68FE">
      <w:pPr>
        <w:rPr>
          <w:sz w:val="24"/>
          <w:szCs w:val="24"/>
        </w:rPr>
      </w:pPr>
    </w:p>
    <w:p w:rsidR="00FB2F65" w:rsidRPr="00A00DAD" w:rsidRDefault="00C6177B" w:rsidP="00277B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00D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Задание №3.</w:t>
      </w:r>
      <w:r w:rsidR="00072D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Создайте таблицу по образцу.</w:t>
      </w:r>
    </w:p>
    <w:tbl>
      <w:tblPr>
        <w:tblStyle w:val="a4"/>
        <w:tblW w:w="0" w:type="auto"/>
        <w:tblBorders>
          <w:top w:val="thinThickMediumGap" w:sz="24" w:space="0" w:color="auto"/>
          <w:left w:val="thinThickMediumGap" w:sz="24" w:space="0" w:color="auto"/>
          <w:bottom w:val="thickThinMediumGap" w:sz="24" w:space="0" w:color="auto"/>
          <w:right w:val="thickThinMediumGap" w:sz="24" w:space="0" w:color="auto"/>
          <w:insideH w:val="dotDotDash" w:sz="18" w:space="0" w:color="auto"/>
          <w:insideV w:val="dotDotDash" w:sz="18" w:space="0" w:color="auto"/>
        </w:tblBorders>
        <w:tblLook w:val="01E0" w:firstRow="1" w:lastRow="1" w:firstColumn="1" w:lastColumn="1" w:noHBand="0" w:noVBand="0"/>
      </w:tblPr>
      <w:tblGrid>
        <w:gridCol w:w="2016"/>
        <w:gridCol w:w="1544"/>
        <w:gridCol w:w="1543"/>
        <w:gridCol w:w="1544"/>
        <w:gridCol w:w="1544"/>
        <w:gridCol w:w="2409"/>
      </w:tblGrid>
      <w:tr w:rsidR="00072DD1" w:rsidTr="00072DD1">
        <w:trPr>
          <w:trHeight w:val="1033"/>
        </w:trPr>
        <w:tc>
          <w:tcPr>
            <w:tcW w:w="2016" w:type="dxa"/>
          </w:tcPr>
          <w:p w:rsidR="00072DD1" w:rsidRDefault="00072DD1" w:rsidP="00CB5B60">
            <w:r>
              <w:rPr>
                <w:noProof/>
                <w:lang w:eastAsia="ru-RU"/>
              </w:rPr>
              <w:drawing>
                <wp:inline distT="0" distB="0" distL="0" distR="0" wp14:anchorId="36007E79" wp14:editId="4C00B79B">
                  <wp:extent cx="1143000" cy="857250"/>
                  <wp:effectExtent l="0" t="0" r="0" b="0"/>
                  <wp:docPr id="3" name="Рисунок 3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84" w:type="dxa"/>
            <w:gridSpan w:val="5"/>
          </w:tcPr>
          <w:p w:rsidR="00072DD1" w:rsidRPr="00234CB0" w:rsidRDefault="000926F1" w:rsidP="00CB5B60">
            <w:r>
              <w:rPr>
                <w:noProof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027" type="#_x0000_t136" style="position:absolute;margin-left:61.6pt;margin-top:1.05pt;width:273pt;height:23.25pt;z-index:251661312;mso-position-horizontal-relative:text;mso-position-vertical-relative:text" fillcolor="#369" stroked="f">
                  <v:shadow on="t" color="#b2b2b2" opacity="52429f" offset="3pt"/>
                  <v:textpath style="font-family:&quot;Times New Roman&quot;;font-size:20pt;v-text-kern:t" trim="t" fitpath="t" string="Кабинет контактной коррекции"/>
                </v:shape>
              </w:pict>
            </w:r>
          </w:p>
          <w:p w:rsidR="00072DD1" w:rsidRPr="00234CB0" w:rsidRDefault="00072DD1" w:rsidP="00CB5B60"/>
          <w:p w:rsidR="00072DD1" w:rsidRPr="00234CB0" w:rsidRDefault="00072DD1" w:rsidP="00CB5B60">
            <w:pPr>
              <w:jc w:val="center"/>
              <w:rPr>
                <w:rFonts w:ascii="Monotype Corsiva" w:hAnsi="Monotype Corsiva"/>
              </w:rPr>
            </w:pPr>
            <w:r>
              <w:rPr>
                <w:rFonts w:ascii="Monotype Corsiva" w:hAnsi="Monotype Corsiva"/>
              </w:rPr>
              <w:t>К</w:t>
            </w:r>
            <w:r w:rsidRPr="00234CB0">
              <w:rPr>
                <w:rFonts w:ascii="Monotype Corsiva" w:hAnsi="Monotype Corsiva"/>
              </w:rPr>
              <w:t>онтактные линзы, простые и цветные.</w:t>
            </w:r>
          </w:p>
        </w:tc>
      </w:tr>
      <w:tr w:rsidR="00072DD1" w:rsidTr="00072DD1">
        <w:trPr>
          <w:trHeight w:val="413"/>
        </w:trPr>
        <w:tc>
          <w:tcPr>
            <w:tcW w:w="10600" w:type="dxa"/>
            <w:gridSpan w:val="6"/>
            <w:shd w:val="clear" w:color="auto" w:fill="F2F2F2" w:themeFill="background1" w:themeFillShade="F2"/>
          </w:tcPr>
          <w:p w:rsidR="00072DD1" w:rsidRDefault="00072DD1" w:rsidP="00CB5B60">
            <w:pPr>
              <w:jc w:val="center"/>
            </w:pPr>
            <w:r w:rsidRPr="00845A93">
              <w:rPr>
                <w:b/>
              </w:rPr>
              <w:t>Адрес:</w:t>
            </w:r>
            <w:r>
              <w:t xml:space="preserve"> ул. Ленина, 78. </w:t>
            </w:r>
            <w:r w:rsidRPr="00234CB0">
              <w:t xml:space="preserve"> </w:t>
            </w:r>
            <w:proofErr w:type="spellStart"/>
            <w:r w:rsidRPr="00234CB0">
              <w:t>каб</w:t>
            </w:r>
            <w:proofErr w:type="spellEnd"/>
            <w:r w:rsidRPr="00234CB0">
              <w:t>. № 205.</w:t>
            </w:r>
          </w:p>
          <w:p w:rsidR="00072DD1" w:rsidRDefault="00072DD1" w:rsidP="00CB5B60">
            <w:pPr>
              <w:jc w:val="center"/>
            </w:pPr>
            <w:proofErr w:type="spellStart"/>
            <w:proofErr w:type="gramStart"/>
            <w:r w:rsidRPr="00845A93">
              <w:t>Пн</w:t>
            </w:r>
            <w:proofErr w:type="spellEnd"/>
            <w:proofErr w:type="gramEnd"/>
            <w:r w:rsidRPr="00845A93">
              <w:t xml:space="preserve"> </w:t>
            </w:r>
            <w:r>
              <w:t>10</w:t>
            </w:r>
            <w:r>
              <w:rPr>
                <w:vertAlign w:val="superscript"/>
              </w:rPr>
              <w:t>00</w:t>
            </w:r>
            <w:r>
              <w:t>-18</w:t>
            </w:r>
            <w:r>
              <w:rPr>
                <w:vertAlign w:val="superscript"/>
              </w:rPr>
              <w:t>00</w:t>
            </w:r>
          </w:p>
          <w:p w:rsidR="00072DD1" w:rsidRDefault="00072DD1" w:rsidP="00CB5B60">
            <w:pPr>
              <w:jc w:val="center"/>
            </w:pPr>
            <w:proofErr w:type="gramStart"/>
            <w:r>
              <w:t>Вт</w:t>
            </w:r>
            <w:proofErr w:type="gramEnd"/>
            <w:r>
              <w:t xml:space="preserve"> 10</w:t>
            </w:r>
            <w:r>
              <w:rPr>
                <w:vertAlign w:val="superscript"/>
              </w:rPr>
              <w:t>00</w:t>
            </w:r>
            <w:r>
              <w:t>-18</w:t>
            </w:r>
            <w:r>
              <w:rPr>
                <w:vertAlign w:val="superscript"/>
              </w:rPr>
              <w:t>00</w:t>
            </w:r>
          </w:p>
          <w:p w:rsidR="00072DD1" w:rsidRDefault="00072DD1" w:rsidP="00CB5B60">
            <w:pPr>
              <w:jc w:val="center"/>
            </w:pPr>
            <w:proofErr w:type="gramStart"/>
            <w:r>
              <w:t>Ср</w:t>
            </w:r>
            <w:proofErr w:type="gramEnd"/>
            <w:r>
              <w:t xml:space="preserve"> 10</w:t>
            </w:r>
            <w:r>
              <w:rPr>
                <w:vertAlign w:val="superscript"/>
              </w:rPr>
              <w:t>00</w:t>
            </w:r>
            <w:r>
              <w:t>-18</w:t>
            </w:r>
            <w:r>
              <w:rPr>
                <w:vertAlign w:val="superscript"/>
              </w:rPr>
              <w:t>00</w:t>
            </w:r>
          </w:p>
          <w:p w:rsidR="00072DD1" w:rsidRDefault="00072DD1" w:rsidP="00CB5B60">
            <w:pPr>
              <w:jc w:val="center"/>
            </w:pPr>
            <w:proofErr w:type="spellStart"/>
            <w:r>
              <w:t>Чт</w:t>
            </w:r>
            <w:proofErr w:type="spellEnd"/>
            <w:r>
              <w:t xml:space="preserve"> 10</w:t>
            </w:r>
            <w:r>
              <w:rPr>
                <w:vertAlign w:val="superscript"/>
              </w:rPr>
              <w:t>00</w:t>
            </w:r>
            <w:r>
              <w:t>-18</w:t>
            </w:r>
            <w:r>
              <w:rPr>
                <w:vertAlign w:val="superscript"/>
              </w:rPr>
              <w:t>00</w:t>
            </w:r>
          </w:p>
          <w:p w:rsidR="00072DD1" w:rsidRDefault="00072DD1" w:rsidP="00CB5B60">
            <w:pPr>
              <w:jc w:val="center"/>
            </w:pPr>
            <w:proofErr w:type="spellStart"/>
            <w:r>
              <w:t>Пт</w:t>
            </w:r>
            <w:proofErr w:type="spellEnd"/>
            <w:r>
              <w:t xml:space="preserve"> 10</w:t>
            </w:r>
            <w:r>
              <w:rPr>
                <w:vertAlign w:val="superscript"/>
              </w:rPr>
              <w:t>00</w:t>
            </w:r>
            <w:r>
              <w:t>-18</w:t>
            </w:r>
            <w:r>
              <w:rPr>
                <w:vertAlign w:val="superscript"/>
              </w:rPr>
              <w:t>00</w:t>
            </w:r>
          </w:p>
          <w:p w:rsidR="00072DD1" w:rsidRPr="00845A93" w:rsidRDefault="00072DD1" w:rsidP="00CB5B60">
            <w:pPr>
              <w:jc w:val="center"/>
              <w:rPr>
                <w:vertAlign w:val="superscript"/>
              </w:rPr>
            </w:pPr>
            <w:proofErr w:type="spellStart"/>
            <w:proofErr w:type="gramStart"/>
            <w:r>
              <w:t>Сб</w:t>
            </w:r>
            <w:proofErr w:type="spellEnd"/>
            <w:proofErr w:type="gramEnd"/>
            <w:r>
              <w:t xml:space="preserve"> 11</w:t>
            </w:r>
            <w:r>
              <w:rPr>
                <w:vertAlign w:val="superscript"/>
              </w:rPr>
              <w:t>00</w:t>
            </w:r>
            <w:r>
              <w:t>-15</w:t>
            </w:r>
            <w:r>
              <w:rPr>
                <w:vertAlign w:val="superscript"/>
              </w:rPr>
              <w:t>00</w:t>
            </w:r>
          </w:p>
          <w:p w:rsidR="00072DD1" w:rsidRPr="00845A93" w:rsidRDefault="00072DD1" w:rsidP="00CB5B60">
            <w:pPr>
              <w:jc w:val="center"/>
              <w:rPr>
                <w:b/>
              </w:rPr>
            </w:pPr>
            <w:r w:rsidRPr="00845A93">
              <w:rPr>
                <w:b/>
                <w:i/>
                <w:u w:val="single"/>
              </w:rPr>
              <w:t>Воскресенье</w:t>
            </w:r>
            <w:r w:rsidRPr="00845A93">
              <w:rPr>
                <w:b/>
              </w:rPr>
              <w:t xml:space="preserve"> - выходной.</w:t>
            </w:r>
          </w:p>
        </w:tc>
      </w:tr>
      <w:tr w:rsidR="00072DD1" w:rsidRPr="008B4EF1" w:rsidTr="00072DD1">
        <w:trPr>
          <w:cantSplit/>
          <w:trHeight w:val="2110"/>
        </w:trPr>
        <w:tc>
          <w:tcPr>
            <w:tcW w:w="2016" w:type="dxa"/>
            <w:textDirection w:val="btLr"/>
            <w:vAlign w:val="center"/>
          </w:tcPr>
          <w:p w:rsidR="00072DD1" w:rsidRPr="005249A6" w:rsidRDefault="00072DD1" w:rsidP="00CB5B60">
            <w:pPr>
              <w:ind w:left="113" w:right="113"/>
              <w:jc w:val="center"/>
              <w:rPr>
                <w:rFonts w:ascii="Century" w:hAnsi="Century"/>
              </w:rPr>
            </w:pPr>
            <w:r w:rsidRPr="005249A6">
              <w:rPr>
                <w:rFonts w:ascii="Century" w:hAnsi="Century"/>
              </w:rPr>
              <w:t>Тел.:</w:t>
            </w:r>
          </w:p>
          <w:p w:rsidR="00072DD1" w:rsidRPr="005249A6" w:rsidRDefault="00072DD1" w:rsidP="00CB5B60">
            <w:pPr>
              <w:ind w:left="113" w:right="113"/>
              <w:jc w:val="center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8-916-952-45-45</w:t>
            </w:r>
          </w:p>
        </w:tc>
        <w:tc>
          <w:tcPr>
            <w:tcW w:w="1544" w:type="dxa"/>
            <w:textDirection w:val="btLr"/>
            <w:vAlign w:val="center"/>
          </w:tcPr>
          <w:p w:rsidR="00072DD1" w:rsidRPr="005249A6" w:rsidRDefault="00072DD1" w:rsidP="00CB5B60">
            <w:pPr>
              <w:ind w:left="113" w:right="113"/>
              <w:jc w:val="center"/>
              <w:rPr>
                <w:rFonts w:ascii="Century" w:hAnsi="Century"/>
              </w:rPr>
            </w:pPr>
            <w:r w:rsidRPr="005249A6">
              <w:rPr>
                <w:rFonts w:ascii="Century" w:hAnsi="Century"/>
              </w:rPr>
              <w:t>Тел.:</w:t>
            </w:r>
          </w:p>
          <w:p w:rsidR="00072DD1" w:rsidRPr="005249A6" w:rsidRDefault="00072DD1" w:rsidP="00CB5B60">
            <w:pPr>
              <w:ind w:left="113" w:right="113"/>
              <w:jc w:val="center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8-916-952-45-45</w:t>
            </w:r>
          </w:p>
        </w:tc>
        <w:tc>
          <w:tcPr>
            <w:tcW w:w="1543" w:type="dxa"/>
            <w:textDirection w:val="btLr"/>
            <w:vAlign w:val="center"/>
          </w:tcPr>
          <w:p w:rsidR="00072DD1" w:rsidRPr="005249A6" w:rsidRDefault="00072DD1" w:rsidP="00CB5B60">
            <w:pPr>
              <w:ind w:left="113" w:right="113"/>
              <w:jc w:val="center"/>
              <w:rPr>
                <w:rFonts w:ascii="Century" w:hAnsi="Century"/>
              </w:rPr>
            </w:pPr>
            <w:r w:rsidRPr="005249A6">
              <w:rPr>
                <w:rFonts w:ascii="Century" w:hAnsi="Century"/>
              </w:rPr>
              <w:t>Тел.:</w:t>
            </w:r>
          </w:p>
          <w:p w:rsidR="00072DD1" w:rsidRPr="005249A6" w:rsidRDefault="00072DD1" w:rsidP="00CB5B60">
            <w:pPr>
              <w:ind w:left="113" w:right="113"/>
              <w:jc w:val="center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8-916-952-45-45</w:t>
            </w:r>
          </w:p>
        </w:tc>
        <w:tc>
          <w:tcPr>
            <w:tcW w:w="1544" w:type="dxa"/>
            <w:textDirection w:val="btLr"/>
            <w:vAlign w:val="center"/>
          </w:tcPr>
          <w:p w:rsidR="00072DD1" w:rsidRPr="005249A6" w:rsidRDefault="00072DD1" w:rsidP="00CB5B60">
            <w:pPr>
              <w:ind w:left="113" w:right="113"/>
              <w:jc w:val="center"/>
              <w:rPr>
                <w:rFonts w:ascii="Century" w:hAnsi="Century"/>
              </w:rPr>
            </w:pPr>
            <w:r w:rsidRPr="005249A6">
              <w:rPr>
                <w:rFonts w:ascii="Century" w:hAnsi="Century"/>
              </w:rPr>
              <w:t>Тел.:</w:t>
            </w:r>
          </w:p>
          <w:p w:rsidR="00072DD1" w:rsidRPr="005249A6" w:rsidRDefault="00072DD1" w:rsidP="00CB5B60">
            <w:pPr>
              <w:ind w:left="113" w:right="113"/>
              <w:jc w:val="center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8-916-952-45-45</w:t>
            </w:r>
          </w:p>
        </w:tc>
        <w:tc>
          <w:tcPr>
            <w:tcW w:w="1544" w:type="dxa"/>
            <w:textDirection w:val="btLr"/>
            <w:vAlign w:val="center"/>
          </w:tcPr>
          <w:p w:rsidR="00072DD1" w:rsidRPr="005249A6" w:rsidRDefault="00072DD1" w:rsidP="00CB5B60">
            <w:pPr>
              <w:ind w:left="113" w:right="113"/>
              <w:jc w:val="center"/>
              <w:rPr>
                <w:rFonts w:ascii="Century" w:hAnsi="Century"/>
              </w:rPr>
            </w:pPr>
            <w:r w:rsidRPr="005249A6">
              <w:rPr>
                <w:rFonts w:ascii="Century" w:hAnsi="Century"/>
              </w:rPr>
              <w:t>Тел.:</w:t>
            </w:r>
          </w:p>
          <w:p w:rsidR="00072DD1" w:rsidRPr="005249A6" w:rsidRDefault="00072DD1" w:rsidP="00CB5B60">
            <w:pPr>
              <w:ind w:left="113" w:right="113"/>
              <w:jc w:val="center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8-916-952-45-45</w:t>
            </w:r>
          </w:p>
        </w:tc>
        <w:tc>
          <w:tcPr>
            <w:tcW w:w="2409" w:type="dxa"/>
            <w:textDirection w:val="btLr"/>
            <w:vAlign w:val="center"/>
          </w:tcPr>
          <w:p w:rsidR="00072DD1" w:rsidRPr="005249A6" w:rsidRDefault="00072DD1" w:rsidP="00CB5B60">
            <w:pPr>
              <w:ind w:left="113" w:right="113"/>
              <w:jc w:val="center"/>
              <w:rPr>
                <w:rFonts w:ascii="Century" w:hAnsi="Century"/>
              </w:rPr>
            </w:pPr>
            <w:r w:rsidRPr="005249A6">
              <w:rPr>
                <w:rFonts w:ascii="Century" w:hAnsi="Century"/>
              </w:rPr>
              <w:t>Тел.:</w:t>
            </w:r>
          </w:p>
          <w:p w:rsidR="00072DD1" w:rsidRPr="005249A6" w:rsidRDefault="00072DD1" w:rsidP="00CB5B60">
            <w:pPr>
              <w:ind w:left="113" w:right="113"/>
              <w:jc w:val="center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8-916-952-45-45</w:t>
            </w:r>
          </w:p>
        </w:tc>
      </w:tr>
    </w:tbl>
    <w:p w:rsidR="00072DD1" w:rsidRDefault="00072DD1" w:rsidP="00A00DAD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72DD1" w:rsidRPr="00A00DAD" w:rsidRDefault="00072DD1" w:rsidP="005470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00D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A00D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Создайте таблицу по образцу.</w:t>
      </w:r>
      <w:r w:rsidR="005470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47016" w:rsidRPr="00547016" w:rsidRDefault="00547016" w:rsidP="00547016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4701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Создайте таблицу по образцу. </w:t>
      </w:r>
    </w:p>
    <w:p w:rsidR="00547016" w:rsidRPr="00547016" w:rsidRDefault="00547016" w:rsidP="00547016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4701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Посчитайте</w:t>
      </w:r>
      <w:proofErr w:type="gramStart"/>
      <w:r w:rsidRPr="0054701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В</w:t>
      </w:r>
      <w:proofErr w:type="gramEnd"/>
      <w:r w:rsidRPr="0054701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сего заболеваний городских и сельских.</w:t>
      </w:r>
    </w:p>
    <w:p w:rsidR="00547016" w:rsidRPr="00547016" w:rsidRDefault="00547016" w:rsidP="00547016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47016">
        <w:rPr>
          <w:rFonts w:ascii="Times New Roman" w:hAnsi="Times New Roman" w:cs="Times New Roman"/>
          <w:i/>
          <w:sz w:val="24"/>
          <w:szCs w:val="24"/>
        </w:rPr>
        <w:t>Постройте диаграмму.</w:t>
      </w:r>
    </w:p>
    <w:tbl>
      <w:tblPr>
        <w:tblStyle w:val="a4"/>
        <w:tblW w:w="10920" w:type="dxa"/>
        <w:tblInd w:w="-176" w:type="dxa"/>
        <w:tblLook w:val="01E0" w:firstRow="1" w:lastRow="1" w:firstColumn="1" w:lastColumn="1" w:noHBand="0" w:noVBand="0"/>
      </w:tblPr>
      <w:tblGrid>
        <w:gridCol w:w="6266"/>
        <w:gridCol w:w="2327"/>
        <w:gridCol w:w="2327"/>
      </w:tblGrid>
      <w:tr w:rsidR="00547016" w:rsidRPr="00072DD1" w:rsidTr="00BB6F6F">
        <w:trPr>
          <w:trHeight w:val="267"/>
        </w:trPr>
        <w:tc>
          <w:tcPr>
            <w:tcW w:w="10920" w:type="dxa"/>
            <w:gridSpan w:val="3"/>
            <w:shd w:val="clear" w:color="auto" w:fill="D9D9D9" w:themeFill="background1" w:themeFillShade="D9"/>
            <w:vAlign w:val="center"/>
          </w:tcPr>
          <w:p w:rsidR="00547016" w:rsidRPr="00547016" w:rsidRDefault="00547016" w:rsidP="00072DD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47016">
              <w:rPr>
                <w:b/>
                <w:i/>
                <w:sz w:val="32"/>
                <w:szCs w:val="32"/>
              </w:rPr>
              <w:t>Заболеваемость Камчатского края по отдельным группам болезней</w:t>
            </w:r>
          </w:p>
        </w:tc>
      </w:tr>
      <w:tr w:rsidR="00072DD1" w:rsidRPr="00072DD1" w:rsidTr="00547016">
        <w:trPr>
          <w:trHeight w:val="267"/>
        </w:trPr>
        <w:tc>
          <w:tcPr>
            <w:tcW w:w="6266" w:type="dxa"/>
            <w:vMerge w:val="restart"/>
            <w:shd w:val="clear" w:color="auto" w:fill="F2F2F2" w:themeFill="background1" w:themeFillShade="F2"/>
            <w:vAlign w:val="center"/>
          </w:tcPr>
          <w:p w:rsidR="00072DD1" w:rsidRPr="00547016" w:rsidRDefault="00072DD1" w:rsidP="00072DD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4701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Заболевания</w:t>
            </w:r>
          </w:p>
        </w:tc>
        <w:tc>
          <w:tcPr>
            <w:tcW w:w="4654" w:type="dxa"/>
            <w:gridSpan w:val="2"/>
            <w:shd w:val="clear" w:color="auto" w:fill="F2F2F2" w:themeFill="background1" w:themeFillShade="F2"/>
            <w:vAlign w:val="center"/>
          </w:tcPr>
          <w:p w:rsidR="00072DD1" w:rsidRPr="00547016" w:rsidRDefault="00072DD1" w:rsidP="00072DD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4701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Число лечившихся больных</w:t>
            </w:r>
          </w:p>
        </w:tc>
      </w:tr>
      <w:tr w:rsidR="00072DD1" w:rsidRPr="00072DD1" w:rsidTr="00547016">
        <w:trPr>
          <w:trHeight w:val="142"/>
        </w:trPr>
        <w:tc>
          <w:tcPr>
            <w:tcW w:w="6266" w:type="dxa"/>
            <w:vMerge/>
            <w:shd w:val="clear" w:color="auto" w:fill="F2F2F2" w:themeFill="background1" w:themeFillShade="F2"/>
            <w:vAlign w:val="center"/>
          </w:tcPr>
          <w:p w:rsidR="00072DD1" w:rsidRPr="00547016" w:rsidRDefault="00072DD1" w:rsidP="00072DD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327" w:type="dxa"/>
            <w:shd w:val="clear" w:color="auto" w:fill="F2F2F2" w:themeFill="background1" w:themeFillShade="F2"/>
            <w:vAlign w:val="center"/>
          </w:tcPr>
          <w:p w:rsidR="00072DD1" w:rsidRPr="00547016" w:rsidRDefault="00072DD1" w:rsidP="00072DD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4701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городские</w:t>
            </w:r>
          </w:p>
        </w:tc>
        <w:tc>
          <w:tcPr>
            <w:tcW w:w="2327" w:type="dxa"/>
            <w:shd w:val="clear" w:color="auto" w:fill="F2F2F2" w:themeFill="background1" w:themeFillShade="F2"/>
            <w:vAlign w:val="center"/>
          </w:tcPr>
          <w:p w:rsidR="00072DD1" w:rsidRPr="00547016" w:rsidRDefault="00072DD1" w:rsidP="00072DD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4701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сельские</w:t>
            </w:r>
          </w:p>
        </w:tc>
      </w:tr>
      <w:tr w:rsidR="00072DD1" w:rsidRPr="00072DD1" w:rsidTr="00547016">
        <w:trPr>
          <w:trHeight w:val="281"/>
        </w:trPr>
        <w:tc>
          <w:tcPr>
            <w:tcW w:w="6266" w:type="dxa"/>
          </w:tcPr>
          <w:p w:rsidR="00072DD1" w:rsidRPr="00072DD1" w:rsidRDefault="00072DD1" w:rsidP="00CB5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Инфекционные заболевания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524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369</w:t>
            </w:r>
          </w:p>
        </w:tc>
      </w:tr>
      <w:tr w:rsidR="00072DD1" w:rsidRPr="00072DD1" w:rsidTr="00547016">
        <w:trPr>
          <w:trHeight w:val="267"/>
        </w:trPr>
        <w:tc>
          <w:tcPr>
            <w:tcW w:w="6266" w:type="dxa"/>
          </w:tcPr>
          <w:p w:rsidR="00072DD1" w:rsidRPr="00072DD1" w:rsidRDefault="00072DD1" w:rsidP="00CB5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Заболевания эндокринной системы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635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293</w:t>
            </w:r>
          </w:p>
        </w:tc>
      </w:tr>
      <w:tr w:rsidR="00072DD1" w:rsidRPr="00072DD1" w:rsidTr="00547016">
        <w:trPr>
          <w:trHeight w:val="267"/>
        </w:trPr>
        <w:tc>
          <w:tcPr>
            <w:tcW w:w="6266" w:type="dxa"/>
          </w:tcPr>
          <w:p w:rsidR="00072DD1" w:rsidRPr="00072DD1" w:rsidRDefault="00072DD1" w:rsidP="00CB5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Болезни крови и кроветворных органов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</w:p>
        </w:tc>
      </w:tr>
      <w:tr w:rsidR="00072DD1" w:rsidRPr="00072DD1" w:rsidTr="00547016">
        <w:trPr>
          <w:trHeight w:val="267"/>
        </w:trPr>
        <w:tc>
          <w:tcPr>
            <w:tcW w:w="6266" w:type="dxa"/>
          </w:tcPr>
          <w:p w:rsidR="00072DD1" w:rsidRPr="00072DD1" w:rsidRDefault="00072DD1" w:rsidP="00CB5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Психические расстройства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</w:tr>
      <w:tr w:rsidR="00072DD1" w:rsidRPr="00072DD1" w:rsidTr="00547016">
        <w:trPr>
          <w:trHeight w:val="267"/>
        </w:trPr>
        <w:tc>
          <w:tcPr>
            <w:tcW w:w="6266" w:type="dxa"/>
          </w:tcPr>
          <w:p w:rsidR="00072DD1" w:rsidRPr="00072DD1" w:rsidRDefault="00072DD1" w:rsidP="00CB5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Болезни нервной системы и органов чувств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905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</w:p>
        </w:tc>
      </w:tr>
      <w:tr w:rsidR="00072DD1" w:rsidRPr="00072DD1" w:rsidTr="00547016">
        <w:trPr>
          <w:trHeight w:val="267"/>
        </w:trPr>
        <w:tc>
          <w:tcPr>
            <w:tcW w:w="6266" w:type="dxa"/>
          </w:tcPr>
          <w:p w:rsidR="00072DD1" w:rsidRPr="00072DD1" w:rsidRDefault="00072DD1" w:rsidP="00CB5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Болезни системы кровообращения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1450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620</w:t>
            </w:r>
          </w:p>
        </w:tc>
      </w:tr>
      <w:tr w:rsidR="00072DD1" w:rsidRPr="00072DD1" w:rsidTr="00547016">
        <w:trPr>
          <w:trHeight w:val="267"/>
        </w:trPr>
        <w:tc>
          <w:tcPr>
            <w:tcW w:w="6266" w:type="dxa"/>
          </w:tcPr>
          <w:p w:rsidR="00072DD1" w:rsidRPr="00072DD1" w:rsidRDefault="00072DD1" w:rsidP="00CB5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Болезни органов дыхания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1213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</w:tr>
      <w:tr w:rsidR="00072DD1" w:rsidRPr="00072DD1" w:rsidTr="00547016">
        <w:trPr>
          <w:trHeight w:val="267"/>
        </w:trPr>
        <w:tc>
          <w:tcPr>
            <w:tcW w:w="6266" w:type="dxa"/>
          </w:tcPr>
          <w:p w:rsidR="00072DD1" w:rsidRPr="00072DD1" w:rsidRDefault="00072DD1" w:rsidP="00CB5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Болезни системы пищеварения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876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321</w:t>
            </w:r>
          </w:p>
        </w:tc>
      </w:tr>
      <w:tr w:rsidR="00072DD1" w:rsidRPr="00072DD1" w:rsidTr="00547016">
        <w:trPr>
          <w:trHeight w:val="267"/>
        </w:trPr>
        <w:tc>
          <w:tcPr>
            <w:tcW w:w="6266" w:type="dxa"/>
          </w:tcPr>
          <w:p w:rsidR="00072DD1" w:rsidRPr="00072DD1" w:rsidRDefault="00072DD1" w:rsidP="00CB5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Болезни мочеполовых органов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319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</w:tr>
      <w:tr w:rsidR="00072DD1" w:rsidRPr="00072DD1" w:rsidTr="00547016">
        <w:trPr>
          <w:trHeight w:val="267"/>
        </w:trPr>
        <w:tc>
          <w:tcPr>
            <w:tcW w:w="6266" w:type="dxa"/>
          </w:tcPr>
          <w:p w:rsidR="00072DD1" w:rsidRPr="00072DD1" w:rsidRDefault="00072DD1" w:rsidP="00CB5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Осложнения беременности, родов и послеродовой период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</w:tr>
      <w:tr w:rsidR="00072DD1" w:rsidRPr="00072DD1" w:rsidTr="00547016">
        <w:trPr>
          <w:trHeight w:val="267"/>
        </w:trPr>
        <w:tc>
          <w:tcPr>
            <w:tcW w:w="6266" w:type="dxa"/>
          </w:tcPr>
          <w:p w:rsidR="00072DD1" w:rsidRPr="00072DD1" w:rsidRDefault="00072DD1" w:rsidP="00CB5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Болезни кожи и подкожной клетчатки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1215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425</w:t>
            </w:r>
          </w:p>
        </w:tc>
      </w:tr>
      <w:tr w:rsidR="00072DD1" w:rsidRPr="00072DD1" w:rsidTr="00547016">
        <w:trPr>
          <w:trHeight w:val="267"/>
        </w:trPr>
        <w:tc>
          <w:tcPr>
            <w:tcW w:w="6266" w:type="dxa"/>
          </w:tcPr>
          <w:p w:rsidR="00072DD1" w:rsidRPr="00072DD1" w:rsidRDefault="00072DD1" w:rsidP="00CB5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Болезни костно-мышечной системы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760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</w:tr>
      <w:tr w:rsidR="00072DD1" w:rsidRPr="00072DD1" w:rsidTr="00547016">
        <w:trPr>
          <w:trHeight w:val="267"/>
        </w:trPr>
        <w:tc>
          <w:tcPr>
            <w:tcW w:w="6266" w:type="dxa"/>
          </w:tcPr>
          <w:p w:rsidR="00072DD1" w:rsidRPr="00072DD1" w:rsidRDefault="00072DD1" w:rsidP="00CB5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Симптомы и неточно обозначенные заболевания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784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367</w:t>
            </w:r>
          </w:p>
        </w:tc>
      </w:tr>
      <w:tr w:rsidR="00072DD1" w:rsidRPr="00072DD1" w:rsidTr="00547016">
        <w:trPr>
          <w:trHeight w:val="267"/>
        </w:trPr>
        <w:tc>
          <w:tcPr>
            <w:tcW w:w="6266" w:type="dxa"/>
          </w:tcPr>
          <w:p w:rsidR="00072DD1" w:rsidRPr="00072DD1" w:rsidRDefault="00072DD1" w:rsidP="00CB5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Несчастные случаи, травмы, отравления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1489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576</w:t>
            </w:r>
          </w:p>
        </w:tc>
      </w:tr>
      <w:tr w:rsidR="00072DD1" w:rsidRPr="00072DD1" w:rsidTr="00547016">
        <w:trPr>
          <w:trHeight w:val="281"/>
        </w:trPr>
        <w:tc>
          <w:tcPr>
            <w:tcW w:w="6266" w:type="dxa"/>
          </w:tcPr>
          <w:p w:rsidR="00072DD1" w:rsidRPr="00072DD1" w:rsidRDefault="00072DD1" w:rsidP="00CB5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Болезни глаза и его придаточного аппарата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1206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267</w:t>
            </w:r>
          </w:p>
        </w:tc>
      </w:tr>
      <w:tr w:rsidR="00072DD1" w:rsidRPr="00072DD1" w:rsidTr="00547016">
        <w:trPr>
          <w:trHeight w:val="267"/>
        </w:trPr>
        <w:tc>
          <w:tcPr>
            <w:tcW w:w="6266" w:type="dxa"/>
          </w:tcPr>
          <w:p w:rsidR="00072DD1" w:rsidRPr="00072DD1" w:rsidRDefault="00072DD1" w:rsidP="00CB5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Болезни уха и сосцевидного отростка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1187</w:t>
            </w:r>
          </w:p>
        </w:tc>
        <w:tc>
          <w:tcPr>
            <w:tcW w:w="2327" w:type="dxa"/>
          </w:tcPr>
          <w:p w:rsidR="00072DD1" w:rsidRPr="00072DD1" w:rsidRDefault="00072DD1" w:rsidP="00CB5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DD1">
              <w:rPr>
                <w:rFonts w:ascii="Times New Roman" w:hAnsi="Times New Roman" w:cs="Times New Roman"/>
                <w:sz w:val="24"/>
                <w:szCs w:val="24"/>
              </w:rPr>
              <w:t>683</w:t>
            </w:r>
          </w:p>
        </w:tc>
      </w:tr>
      <w:tr w:rsidR="00072DD1" w:rsidRPr="00072DD1" w:rsidTr="00547016">
        <w:trPr>
          <w:trHeight w:val="267"/>
        </w:trPr>
        <w:tc>
          <w:tcPr>
            <w:tcW w:w="6266" w:type="dxa"/>
            <w:shd w:val="clear" w:color="auto" w:fill="D9D9D9" w:themeFill="background1" w:themeFillShade="D9"/>
            <w:vAlign w:val="center"/>
          </w:tcPr>
          <w:p w:rsidR="00072DD1" w:rsidRPr="00547016" w:rsidRDefault="00072DD1" w:rsidP="00CE3F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4701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Всего</w:t>
            </w:r>
          </w:p>
        </w:tc>
        <w:tc>
          <w:tcPr>
            <w:tcW w:w="2327" w:type="dxa"/>
            <w:shd w:val="clear" w:color="auto" w:fill="D9D9D9" w:themeFill="background1" w:themeFillShade="D9"/>
            <w:vAlign w:val="center"/>
          </w:tcPr>
          <w:p w:rsidR="00072DD1" w:rsidRPr="00547016" w:rsidRDefault="00072DD1" w:rsidP="00CE3F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327" w:type="dxa"/>
            <w:shd w:val="clear" w:color="auto" w:fill="D9D9D9" w:themeFill="background1" w:themeFillShade="D9"/>
            <w:vAlign w:val="center"/>
          </w:tcPr>
          <w:p w:rsidR="00072DD1" w:rsidRPr="00547016" w:rsidRDefault="00072DD1" w:rsidP="00CE3F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15279D" w:rsidRDefault="0015279D" w:rsidP="00277B42">
      <w:pPr>
        <w:rPr>
          <w:sz w:val="24"/>
          <w:szCs w:val="24"/>
        </w:rPr>
      </w:pPr>
    </w:p>
    <w:sectPr w:rsidR="0015279D" w:rsidSect="00277B42">
      <w:headerReference w:type="default" r:id="rId11"/>
      <w:footerReference w:type="default" r:id="rId12"/>
      <w:pgSz w:w="11906" w:h="16838"/>
      <w:pgMar w:top="567" w:right="567" w:bottom="567" w:left="567" w:header="340" w:footer="454" w:gutter="0"/>
      <w:pgNumType w:start="3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6F1" w:rsidRDefault="000926F1" w:rsidP="00E15A39">
      <w:pPr>
        <w:spacing w:after="0" w:line="240" w:lineRule="auto"/>
      </w:pPr>
      <w:r>
        <w:separator/>
      </w:r>
    </w:p>
  </w:endnote>
  <w:endnote w:type="continuationSeparator" w:id="0">
    <w:p w:rsidR="000926F1" w:rsidRDefault="000926F1" w:rsidP="00E15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5211351"/>
      <w:docPartObj>
        <w:docPartGallery w:val="Page Numbers (Bottom of Page)"/>
        <w:docPartUnique/>
      </w:docPartObj>
    </w:sdtPr>
    <w:sdtContent>
      <w:p w:rsidR="00277B42" w:rsidRDefault="00277B42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36</w:t>
        </w:r>
        <w:r>
          <w:fldChar w:fldCharType="end"/>
        </w:r>
      </w:p>
    </w:sdtContent>
  </w:sdt>
  <w:p w:rsidR="00277B42" w:rsidRDefault="00277B42" w:rsidP="00277B42">
    <w:pPr>
      <w:pStyle w:val="ae"/>
    </w:pPr>
    <w:r>
      <w:t>Одобрено на заседании цикловой комиссии  «Гуманитарных и социально-экономических дисциплин»</w:t>
    </w:r>
  </w:p>
  <w:p w:rsidR="00277B42" w:rsidRDefault="00277B42" w:rsidP="00277B42">
    <w:pPr>
      <w:pStyle w:val="ae"/>
      <w:jc w:val="right"/>
    </w:pPr>
    <w:r>
      <w:t>Протокол 3 от «28»</w:t>
    </w:r>
    <w:r>
      <w:rPr>
        <w:i/>
        <w:iCs/>
        <w:u w:val="single"/>
      </w:rPr>
      <w:t>февраля 2014_г</w:t>
    </w:r>
    <w:r>
      <w:t>.</w:t>
    </w:r>
  </w:p>
  <w:p w:rsidR="00E15A39" w:rsidRDefault="00E15A39" w:rsidP="00E15A39">
    <w:pPr>
      <w:pStyle w:val="ae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6F1" w:rsidRDefault="000926F1" w:rsidP="00E15A39">
      <w:pPr>
        <w:spacing w:after="0" w:line="240" w:lineRule="auto"/>
      </w:pPr>
      <w:r>
        <w:separator/>
      </w:r>
    </w:p>
  </w:footnote>
  <w:footnote w:type="continuationSeparator" w:id="0">
    <w:p w:rsidR="000926F1" w:rsidRDefault="000926F1" w:rsidP="00E15A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A39" w:rsidRDefault="00E15A39">
    <w:pPr>
      <w:pStyle w:val="ac"/>
    </w:pPr>
    <w:r>
      <w:t xml:space="preserve">Составитель Ковальская А.С. </w:t>
    </w:r>
    <w:r>
      <w:rPr>
        <w:lang w:val="en-US"/>
      </w:rPr>
      <w:t>Word</w:t>
    </w:r>
    <w:r w:rsidRPr="00DF4FDB">
      <w:t xml:space="preserve"> 2010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D674A"/>
    <w:multiLevelType w:val="hybridMultilevel"/>
    <w:tmpl w:val="E954E524"/>
    <w:lvl w:ilvl="0" w:tplc="9DC86C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9A4C39"/>
    <w:multiLevelType w:val="hybridMultilevel"/>
    <w:tmpl w:val="C85624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8D7628"/>
    <w:multiLevelType w:val="hybridMultilevel"/>
    <w:tmpl w:val="3B9C397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E510E25"/>
    <w:multiLevelType w:val="hybridMultilevel"/>
    <w:tmpl w:val="A51E1D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FB7951"/>
    <w:multiLevelType w:val="hybridMultilevel"/>
    <w:tmpl w:val="F7C85D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8FE"/>
    <w:rsid w:val="00021BC4"/>
    <w:rsid w:val="00070C8F"/>
    <w:rsid w:val="00072DD1"/>
    <w:rsid w:val="000926F1"/>
    <w:rsid w:val="0015279D"/>
    <w:rsid w:val="001577B0"/>
    <w:rsid w:val="001934E4"/>
    <w:rsid w:val="00277B42"/>
    <w:rsid w:val="002F08EB"/>
    <w:rsid w:val="0035248A"/>
    <w:rsid w:val="00547016"/>
    <w:rsid w:val="005C4C9F"/>
    <w:rsid w:val="0071058E"/>
    <w:rsid w:val="007B5AB4"/>
    <w:rsid w:val="00985DE3"/>
    <w:rsid w:val="009D0055"/>
    <w:rsid w:val="009F1A54"/>
    <w:rsid w:val="00A00DAD"/>
    <w:rsid w:val="00A420AF"/>
    <w:rsid w:val="00B22B1F"/>
    <w:rsid w:val="00BB6F6F"/>
    <w:rsid w:val="00BE5134"/>
    <w:rsid w:val="00C6177B"/>
    <w:rsid w:val="00CB68FE"/>
    <w:rsid w:val="00CE3FC2"/>
    <w:rsid w:val="00D65CEF"/>
    <w:rsid w:val="00E15A39"/>
    <w:rsid w:val="00E32A76"/>
    <w:rsid w:val="00E4461B"/>
    <w:rsid w:val="00EF5ACC"/>
    <w:rsid w:val="00FB2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B2F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CB68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B68F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w-headline">
    <w:name w:val="mw-headline"/>
    <w:basedOn w:val="a0"/>
    <w:rsid w:val="00CB68FE"/>
  </w:style>
  <w:style w:type="paragraph" w:styleId="a3">
    <w:name w:val="Normal (Web)"/>
    <w:basedOn w:val="a"/>
    <w:uiPriority w:val="99"/>
    <w:unhideWhenUsed/>
    <w:rsid w:val="00CB6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ew">
    <w:name w:val="new"/>
    <w:basedOn w:val="a0"/>
    <w:rsid w:val="00CB68FE"/>
  </w:style>
  <w:style w:type="character" w:customStyle="1" w:styleId="mw-redirect">
    <w:name w:val="mw-redirect"/>
    <w:basedOn w:val="a0"/>
    <w:rsid w:val="00CB68FE"/>
  </w:style>
  <w:style w:type="table" w:styleId="a4">
    <w:name w:val="Table Grid"/>
    <w:basedOn w:val="a1"/>
    <w:rsid w:val="00CB68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CB68FE"/>
    <w:pPr>
      <w:ind w:left="720"/>
      <w:contextualSpacing/>
    </w:pPr>
  </w:style>
  <w:style w:type="character" w:styleId="a6">
    <w:name w:val="Strong"/>
    <w:basedOn w:val="a0"/>
    <w:uiPriority w:val="22"/>
    <w:qFormat/>
    <w:rsid w:val="00C6177B"/>
    <w:rPr>
      <w:b/>
      <w:bCs/>
    </w:rPr>
  </w:style>
  <w:style w:type="paragraph" w:styleId="2">
    <w:name w:val="Body Text Indent 2"/>
    <w:basedOn w:val="a"/>
    <w:link w:val="20"/>
    <w:unhideWhenUsed/>
    <w:rsid w:val="00C6177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177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B2F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Emphasis"/>
    <w:basedOn w:val="a0"/>
    <w:uiPriority w:val="20"/>
    <w:qFormat/>
    <w:rsid w:val="00FB2F65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5C4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C4C9F"/>
    <w:rPr>
      <w:rFonts w:ascii="Tahoma" w:hAnsi="Tahoma" w:cs="Tahoma"/>
      <w:sz w:val="16"/>
      <w:szCs w:val="16"/>
    </w:rPr>
  </w:style>
  <w:style w:type="paragraph" w:styleId="aa">
    <w:name w:val="caption"/>
    <w:basedOn w:val="a"/>
    <w:next w:val="a"/>
    <w:uiPriority w:val="35"/>
    <w:unhideWhenUsed/>
    <w:qFormat/>
    <w:rsid w:val="009F1A54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b">
    <w:name w:val="Placeholder Text"/>
    <w:basedOn w:val="a0"/>
    <w:uiPriority w:val="99"/>
    <w:semiHidden/>
    <w:rsid w:val="007B5AB4"/>
    <w:rPr>
      <w:color w:val="808080"/>
    </w:rPr>
  </w:style>
  <w:style w:type="paragraph" w:styleId="ac">
    <w:name w:val="header"/>
    <w:basedOn w:val="a"/>
    <w:link w:val="ad"/>
    <w:uiPriority w:val="99"/>
    <w:unhideWhenUsed/>
    <w:rsid w:val="00E15A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15A39"/>
  </w:style>
  <w:style w:type="paragraph" w:styleId="ae">
    <w:name w:val="footer"/>
    <w:basedOn w:val="a"/>
    <w:link w:val="af"/>
    <w:uiPriority w:val="99"/>
    <w:unhideWhenUsed/>
    <w:rsid w:val="00E15A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15A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B2F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CB68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B68F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w-headline">
    <w:name w:val="mw-headline"/>
    <w:basedOn w:val="a0"/>
    <w:rsid w:val="00CB68FE"/>
  </w:style>
  <w:style w:type="paragraph" w:styleId="a3">
    <w:name w:val="Normal (Web)"/>
    <w:basedOn w:val="a"/>
    <w:uiPriority w:val="99"/>
    <w:unhideWhenUsed/>
    <w:rsid w:val="00CB6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ew">
    <w:name w:val="new"/>
    <w:basedOn w:val="a0"/>
    <w:rsid w:val="00CB68FE"/>
  </w:style>
  <w:style w:type="character" w:customStyle="1" w:styleId="mw-redirect">
    <w:name w:val="mw-redirect"/>
    <w:basedOn w:val="a0"/>
    <w:rsid w:val="00CB68FE"/>
  </w:style>
  <w:style w:type="table" w:styleId="a4">
    <w:name w:val="Table Grid"/>
    <w:basedOn w:val="a1"/>
    <w:rsid w:val="00CB68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CB68FE"/>
    <w:pPr>
      <w:ind w:left="720"/>
      <w:contextualSpacing/>
    </w:pPr>
  </w:style>
  <w:style w:type="character" w:styleId="a6">
    <w:name w:val="Strong"/>
    <w:basedOn w:val="a0"/>
    <w:uiPriority w:val="22"/>
    <w:qFormat/>
    <w:rsid w:val="00C6177B"/>
    <w:rPr>
      <w:b/>
      <w:bCs/>
    </w:rPr>
  </w:style>
  <w:style w:type="paragraph" w:styleId="2">
    <w:name w:val="Body Text Indent 2"/>
    <w:basedOn w:val="a"/>
    <w:link w:val="20"/>
    <w:unhideWhenUsed/>
    <w:rsid w:val="00C6177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177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B2F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Emphasis"/>
    <w:basedOn w:val="a0"/>
    <w:uiPriority w:val="20"/>
    <w:qFormat/>
    <w:rsid w:val="00FB2F65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5C4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C4C9F"/>
    <w:rPr>
      <w:rFonts w:ascii="Tahoma" w:hAnsi="Tahoma" w:cs="Tahoma"/>
      <w:sz w:val="16"/>
      <w:szCs w:val="16"/>
    </w:rPr>
  </w:style>
  <w:style w:type="paragraph" w:styleId="aa">
    <w:name w:val="caption"/>
    <w:basedOn w:val="a"/>
    <w:next w:val="a"/>
    <w:uiPriority w:val="35"/>
    <w:unhideWhenUsed/>
    <w:qFormat/>
    <w:rsid w:val="009F1A54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b">
    <w:name w:val="Placeholder Text"/>
    <w:basedOn w:val="a0"/>
    <w:uiPriority w:val="99"/>
    <w:semiHidden/>
    <w:rsid w:val="007B5AB4"/>
    <w:rPr>
      <w:color w:val="808080"/>
    </w:rPr>
  </w:style>
  <w:style w:type="paragraph" w:styleId="ac">
    <w:name w:val="header"/>
    <w:basedOn w:val="a"/>
    <w:link w:val="ad"/>
    <w:uiPriority w:val="99"/>
    <w:unhideWhenUsed/>
    <w:rsid w:val="00E15A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15A39"/>
  </w:style>
  <w:style w:type="paragraph" w:styleId="ae">
    <w:name w:val="footer"/>
    <w:basedOn w:val="a"/>
    <w:link w:val="af"/>
    <w:uiPriority w:val="99"/>
    <w:unhideWhenUsed/>
    <w:rsid w:val="00E15A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15A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3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5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2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97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5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61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496911">
                      <w:marLeft w:val="0"/>
                      <w:marRight w:val="3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301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0628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119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804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Рождаемость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2005</c:v>
                </c:pt>
                <c:pt idx="1">
                  <c:v>2006</c:v>
                </c:pt>
                <c:pt idx="2">
                  <c:v>2007</c:v>
                </c:pt>
                <c:pt idx="3">
                  <c:v>2008</c:v>
                </c:pt>
                <c:pt idx="4">
                  <c:v>2009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11</c:v>
                </c:pt>
                <c:pt idx="1">
                  <c:v>11.2</c:v>
                </c:pt>
                <c:pt idx="2">
                  <c:v>11.3</c:v>
                </c:pt>
                <c:pt idx="3">
                  <c:v>11.6</c:v>
                </c:pt>
                <c:pt idx="4">
                  <c:v>11.9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Смертность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2005</c:v>
                </c:pt>
                <c:pt idx="1">
                  <c:v>2006</c:v>
                </c:pt>
                <c:pt idx="2">
                  <c:v>2007</c:v>
                </c:pt>
                <c:pt idx="3">
                  <c:v>2008</c:v>
                </c:pt>
                <c:pt idx="4">
                  <c:v>2009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12.6</c:v>
                </c:pt>
                <c:pt idx="1">
                  <c:v>11.3</c:v>
                </c:pt>
                <c:pt idx="2">
                  <c:v>11.2</c:v>
                </c:pt>
                <c:pt idx="3">
                  <c:v>11.3</c:v>
                </c:pt>
                <c:pt idx="4">
                  <c:v>11.8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Естественный
прирост/убыль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2005</c:v>
                </c:pt>
                <c:pt idx="1">
                  <c:v>2006</c:v>
                </c:pt>
                <c:pt idx="2">
                  <c:v>2007</c:v>
                </c:pt>
                <c:pt idx="3">
                  <c:v>2008</c:v>
                </c:pt>
                <c:pt idx="4">
                  <c:v>2009</c:v>
                </c:pt>
              </c:numCache>
            </c:num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-1.6</c:v>
                </c:pt>
                <c:pt idx="1">
                  <c:v>-0.1</c:v>
                </c:pt>
                <c:pt idx="2">
                  <c:v>0.1</c:v>
                </c:pt>
                <c:pt idx="3">
                  <c:v>0.3</c:v>
                </c:pt>
                <c:pt idx="4">
                  <c:v>0.1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45544704"/>
        <c:axId val="145546240"/>
        <c:axId val="0"/>
      </c:bar3DChart>
      <c:catAx>
        <c:axId val="1455447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>
            <a:noFill/>
          </a:ln>
        </c:spPr>
        <c:crossAx val="145546240"/>
        <c:crosses val="autoZero"/>
        <c:auto val="0"/>
        <c:lblAlgn val="ctr"/>
        <c:lblOffset val="100"/>
        <c:noMultiLvlLbl val="0"/>
      </c:catAx>
      <c:valAx>
        <c:axId val="14554624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4554470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AC9C8-7497-4AF5-B909-AA494B6B9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Ковальская Анна С.</cp:lastModifiedBy>
  <cp:revision>9</cp:revision>
  <cp:lastPrinted>2012-12-11T23:24:00Z</cp:lastPrinted>
  <dcterms:created xsi:type="dcterms:W3CDTF">2012-12-11T02:07:00Z</dcterms:created>
  <dcterms:modified xsi:type="dcterms:W3CDTF">2014-03-27T03:36:00Z</dcterms:modified>
</cp:coreProperties>
</file>